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En 2012, le Ministère de la Chine centrale, le Ministère de la population et de la société, le Ministère de la sécurité publique et d'autres ministères ont publié conjointement les « méthodes permettant aux étrangers de bénéficier d'un traitement approprié pour la résidence permanente en Chine», stipulant que les étrangers qui obtiennent la résidence permanente ont en principe Les mêmes droits et obligations que les citoyens chinois, à l'exception du droit de vote et d'éligibilité. L'une des commodités d'utilisation de la carte d'identité de résident permanent pour les étrangers: pour acheter des billets de train, enregistrer des hôtels, ouvrir des comptes bancaires, mais aussi pour effectuer des opérations connexes dans tous les départements de fenêtre, y compris la demande de permis de conduire, etc.; Facilité d'utilisation de la carte d'identité de résidence permanente pour les étrangers bis: travailler en Chine peut participer à la sécurité sociale et à divers types de soins de santé et d'assurance retraite conformément à la loi; Facilité d'utilisation de la carte de résidence permanente pour les étrangers: les étrangers titulaires d'une carte de résidence permanente bénéficient du même traitement que les citoyens chinois en ce qui concerne l'achat d'une maison, la scolarisation des enfants, les opérations financières, etc. conformément à la loi. Par exemple, en ce qui concerne l'achat d'une maison, s'il s'agit d'une maison auto - occupée, vous ne pouvez pas être limité à travailler et étudier en Chine pendant un an. Après l'épidémie, l'attention portée à la résidence permanente en Chine par les étrangers, ainsi que par tous les secteurs de la société, a soudainement grimpé en flèche. Tant le volume de consultations que l'acceptation ont connu une croissance fulgurante, ce qui a beaucoup à voir avec la puissance croissante de la Chine et les capacités strictes et efficaces de prévention et de contrôle de l'épidémie adoptées par le Gouvernement chinois pendant l'épidémie, ainsi que l'excellente capacité de maintien de la sécurité sociale.</w:t>
      </w:r>
    </w:p>
    <w:p>
      <w:pPr>
        <w:rPr>
          <w:rFonts w:hint="eastAsia"/>
          <w:lang w:val="en-US" w:eastAsia="zh-CN"/>
        </w:rPr>
      </w:pPr>
      <w:r>
        <w:rPr>
          <w:rFonts w:hint="eastAsia"/>
          <w:lang w:val="en-US" w:eastAsia="zh-CN"/>
        </w:rPr>
        <w:t>Le processus de communication avec de nombreux candidats étrangers vivant à Shanghai a appris que l'expérience de cette épidémie a permis à de nombreux étrangers travaillant et vivant en Chine d'augmenter considérablement leur motivation et leur volonté de travailler et de vivre en Chine. Avec le contrôle des voyages et l'interdiction de visa actuellement en vigueur en Chine, les ressortissants chinois bénéficient d'un traitement égal pour les étrangers ayant le statut de résident permanent en Chine, ce qui permet aux titulaires du statut de résident permanent chinois (c'est - à - dire la carte verte chinoise) d'entrer et de sortir de Chine relativement facilement. Bien sûr, en ce moment de l'épidémie, qu'il s'agisse de citoyens chinois ou d'étrangers avec une carte verte chinoise, l'entrée et la sortie de la Chine doivent se conformer à "non essentiel, non urgent, Ne pas voyager « le principe de l'utilisation de la carte d'identité de résidence permanente pour les étrangers est la quatrième commodité: les détenteurs de la carte d'identité de résidence permanente pour les étrangers peuvent bénéficier du même traitement que les citoyens chinois à l'entrée et à la sortie de la Chine, et les détenteurs de la carte d'identité de résidence permanente pour les étrangers peuvent ne pas obtenir de visa pour entrer et sortir de la Chine lorsque la politique de restriction d'entrée stricte est adoptée pendant l'épidémie.pour obtenir une compréhension complète de la politique de la carte d'identité de résidence permanente en Chine, il faut d'abord faire une compréhension Il existe actuellement 13 catégories de permis de résidence permanente en Chine qui peuvent être demandées à Shanghai, dont 9 catégories liées au travail; Il y a 1 catégorie pour les catégories liées aux investissements; Il y a 3 catégories liées aux raisons privées. Il y a 8 catégories pour les unités d'emploi qui ont des exigences spécifiques ou des demandes de textes gouvernementaux, dans les catégories liées au travail seulement "personnes employées", "docteur chinois étranger" ces 2 catégories n'ont pas d'exigences spécifiques pour les unités d'emploi et sont plus généralement applicables. Il existe sept catégories d'années de travail continu: « personnes employées», « titulaires d'un poste», titulaires d'un permis de séjour avec apostille « talents», personnes employées dans la nouvelle zone de Lingang de la zone de libre - échange, chinois expatriés travaillant dans les régions clés du développement national et dans la zone « double entrée», diplômés étrangers exceptionnels et investisseurs. Il existe cinq catégories de conditions claires concernant la durée de résidence en Chine avant de présenter une demande de carte verte: « personnes employées », « personnes occupant un poste », chinois expatriés travaillant dans les régions clés de développement du pays et dans la zone « double entrée », « regroupement conjugal », « placement familial ». Il y a 2 catégories d'exigences spécifiques pour le paiement de l'impôt individuel: "travailleurs salariés", "travailleurs salariés de la nouvelle zone de la zone de libre - échange". Il y a 12 catégories requises pour fournir un casier judiciaire à l'étranger, et toutes les catégories, à l'exception de la « réunification parent - enfant», doivent être fournies. Il existe 10 catégories de certificats médicaux requis, à l'exception des « personnes recommandées par l'équipe scientifique», « personnes spéciales», « réunion parent - enfant».</w:t>
      </w:r>
    </w:p>
    <w:p>
      <w:pPr>
        <w:rPr>
          <w:rFonts w:hint="eastAsia"/>
          <w:lang w:val="en-US" w:eastAsia="zh-CN"/>
        </w:rPr>
      </w:pPr>
      <w:r>
        <w:rPr>
          <w:rFonts w:hint="eastAsia"/>
          <w:lang w:val="en-US" w:eastAsia="zh-CN"/>
        </w:rPr>
        <w:t>Cnvisa est une agence de services professionnels axée sur les investissements étrangers en Chine, l'enregistrement des entreprises et la planification de l'identité. Cnvisa dispose d'une équipe internationale de professionnels spécialisés dans la fourniture de services de statut tels que les visas chinois, les permis de travail, les résidences permanentes en Chine, etc. aux expatriés souhaitant se développer en Chine. Cnvisa rassemble une vaste expérience de l'industrie, ainsi que des services techniques spécialisés. Cnvisa se spécialise dans la résolution des besoins des clients en matière d'immigration pour les investissements étrangers, notamment: les entreprises étrangères viennent en Chine pour investir, les services de visa à court et moyen terme, le Conseil en immigration chinoise, l'enregistrement des sociétés étrangères, la planification fiscale et financière étrangère, etc. L'équipe de service de cnvisa a de nombreuses années d'expérience dans le Conseil en investissement et en immigration en Chine et a accumulé des milliers d'expériences de service réussies auprès de familles. L'équipe de service de cnvisa peut non seulement fournir à ses clients des services complets de conseil en investissement et en immigration en Chine, mais également fournir des services personnalisés et ciblés pour répondre aux divers besoins des clients. Cnvisa s'efforce de fournir le service le plus parfait à ses clients, en leur fournissant des services de planification tels que le Conseil en investissement en Chine, l'enregistrement des sociétés étrangères, l'identité à long terme de la Chine et d'autres services à travers un guichet unique, afin que les clients puissent répondre à leurs besoins d'investissement et de migration en Chine plus facilement et rapidement.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3A207ADE"/>
    <w:rsid w:val="47037418"/>
    <w:rsid w:val="4A5D19F5"/>
    <w:rsid w:val="4ECF361F"/>
    <w:rsid w:val="4EE9251C"/>
    <w:rsid w:val="580E5603"/>
    <w:rsid w:val="728F4472"/>
    <w:rsid w:val="72AC1EFD"/>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857</Words>
  <Characters>6284</Characters>
  <Lines>0</Lines>
  <Paragraphs>0</Paragraphs>
  <TotalTime>0</TotalTime>
  <ScaleCrop>false</ScaleCrop>
  <LinksUpToDate>false</LinksUpToDate>
  <CharactersWithSpaces>7138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